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84" w:rsidRDefault="00A11484" w:rsidP="00A11484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b/>
          <w:bCs/>
          <w:color w:val="91278F"/>
          <w:sz w:val="32"/>
          <w:szCs w:val="32"/>
        </w:rPr>
        <w:t>МЕНАКТРА</w:t>
      </w:r>
    </w:p>
    <w:p w:rsidR="00A11484" w:rsidRDefault="00A11484" w:rsidP="00A11484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b/>
          <w:bCs/>
          <w:color w:val="1E1E1E"/>
        </w:rPr>
        <w:t>это одна из наиболее современных вакцин против инфекционных заболеваний, вызываемых менингококком</w:t>
      </w:r>
    </w:p>
    <w:p w:rsidR="00A11484" w:rsidRDefault="00A11484" w:rsidP="00A11484">
      <w:pPr>
        <w:pStyle w:val="a3"/>
        <w:shd w:val="clear" w:color="auto" w:fill="FFFFFF"/>
        <w:spacing w:before="0" w:beforeAutospacing="0" w:after="150" w:afterAutospacing="0" w:line="375" w:lineRule="atLeast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noProof/>
          <w:color w:val="1E1E1E"/>
        </w:rPr>
        <w:drawing>
          <wp:inline distT="0" distB="0" distL="0" distR="0" wp14:anchorId="09E1A4FE" wp14:editId="30835BA6">
            <wp:extent cx="2847975" cy="2000250"/>
            <wp:effectExtent l="0" t="0" r="9525" b="0"/>
            <wp:docPr id="1" name="Рисунок 1" descr="https://dgp143.ru/upload/medialibrary/426/4267bc0fc911382b625622fcafa65a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gp143.ru/upload/medialibrary/426/4267bc0fc911382b625622fcafa65a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84" w:rsidRDefault="00A11484" w:rsidP="00A11484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b/>
          <w:bCs/>
          <w:color w:val="FF0000"/>
        </w:rPr>
        <w:t>Менингококковая инфекция</w:t>
      </w:r>
      <w:r>
        <w:rPr>
          <w:rFonts w:ascii="Arial" w:hAnsi="Arial" w:cs="Arial"/>
          <w:color w:val="1E1E1E"/>
        </w:rPr>
        <w:t> – это острое инфекционное заболевание, причиной которого является бактерия – </w:t>
      </w:r>
      <w:proofErr w:type="spellStart"/>
      <w:r>
        <w:rPr>
          <w:rFonts w:ascii="Arial" w:hAnsi="Arial" w:cs="Arial"/>
          <w:b/>
          <w:bCs/>
          <w:color w:val="1E1E1E"/>
        </w:rPr>
        <w:t>Neisseria</w:t>
      </w:r>
      <w:proofErr w:type="spellEnd"/>
      <w:r>
        <w:rPr>
          <w:rFonts w:ascii="Arial" w:hAnsi="Arial" w:cs="Arial"/>
          <w:b/>
          <w:bCs/>
          <w:color w:val="1E1E1E"/>
        </w:rPr>
        <w:t xml:space="preserve"> </w:t>
      </w:r>
      <w:proofErr w:type="spellStart"/>
      <w:r>
        <w:rPr>
          <w:rFonts w:ascii="Arial" w:hAnsi="Arial" w:cs="Arial"/>
          <w:b/>
          <w:bCs/>
          <w:color w:val="1E1E1E"/>
        </w:rPr>
        <w:t>meningitidis</w:t>
      </w:r>
      <w:proofErr w:type="spellEnd"/>
      <w:r>
        <w:rPr>
          <w:rFonts w:ascii="Arial" w:hAnsi="Arial" w:cs="Arial"/>
          <w:color w:val="1E1E1E"/>
        </w:rPr>
        <w:t xml:space="preserve">. Самая легкая форма заболевания – это </w:t>
      </w:r>
      <w:proofErr w:type="gramStart"/>
      <w:r>
        <w:rPr>
          <w:rFonts w:ascii="Arial" w:hAnsi="Arial" w:cs="Arial"/>
          <w:color w:val="1E1E1E"/>
        </w:rPr>
        <w:t>менингококковый</w:t>
      </w:r>
      <w:proofErr w:type="gramEnd"/>
      <w:r>
        <w:rPr>
          <w:rFonts w:ascii="Arial" w:hAnsi="Arial" w:cs="Arial"/>
          <w:color w:val="1E1E1E"/>
        </w:rPr>
        <w:t> </w:t>
      </w:r>
      <w:proofErr w:type="spellStart"/>
      <w:r>
        <w:rPr>
          <w:rFonts w:ascii="Arial" w:hAnsi="Arial" w:cs="Arial"/>
          <w:b/>
          <w:bCs/>
          <w:color w:val="1E1E1E"/>
        </w:rPr>
        <w:t>назофарингит</w:t>
      </w:r>
      <w:proofErr w:type="spellEnd"/>
      <w:r>
        <w:rPr>
          <w:rFonts w:ascii="Arial" w:hAnsi="Arial" w:cs="Arial"/>
          <w:b/>
          <w:bCs/>
          <w:color w:val="1E1E1E"/>
        </w:rPr>
        <w:t>,</w:t>
      </w:r>
      <w:r>
        <w:rPr>
          <w:rFonts w:ascii="Arial" w:hAnsi="Arial" w:cs="Arial"/>
          <w:color w:val="1E1E1E"/>
        </w:rPr>
        <w:t> который проявляется как банальная простуда. На этом заболевание может закончиться или перейти в бессимптомное носительство. Распространенность носительства в закрытых коллективах (школах, военных частях) может доходить до 60-80%.    Однако в других менее благоприятных случаях бактерии попадают в кровь и вызывают </w:t>
      </w:r>
      <w:proofErr w:type="spellStart"/>
      <w:r>
        <w:rPr>
          <w:rFonts w:ascii="Arial" w:hAnsi="Arial" w:cs="Arial"/>
          <w:b/>
          <w:bCs/>
          <w:color w:val="1E1E1E"/>
        </w:rPr>
        <w:t>менингококкемию</w:t>
      </w:r>
      <w:proofErr w:type="spellEnd"/>
      <w:r>
        <w:rPr>
          <w:rFonts w:ascii="Arial" w:hAnsi="Arial" w:cs="Arial"/>
          <w:b/>
          <w:bCs/>
          <w:color w:val="1E1E1E"/>
        </w:rPr>
        <w:t xml:space="preserve"> (или менингококковый сепсис)</w:t>
      </w:r>
      <w:r>
        <w:rPr>
          <w:rFonts w:ascii="Arial" w:hAnsi="Arial" w:cs="Arial"/>
          <w:color w:val="1E1E1E"/>
        </w:rPr>
        <w:t>. При этом бактерии размножаются в крови и вызывают нарушения свертывания крови, что приводят к кровоизлияниям в кожу и внутренние органы, и нередко заканчивается летальным исходом. Менингококковый сепсис может осложниться </w:t>
      </w:r>
      <w:r>
        <w:rPr>
          <w:rFonts w:ascii="Arial" w:hAnsi="Arial" w:cs="Arial"/>
          <w:b/>
          <w:bCs/>
          <w:color w:val="1E1E1E"/>
        </w:rPr>
        <w:t>менингитом</w:t>
      </w:r>
      <w:r>
        <w:rPr>
          <w:rFonts w:ascii="Arial" w:hAnsi="Arial" w:cs="Arial"/>
          <w:color w:val="1E1E1E"/>
        </w:rPr>
        <w:t>. Менингитом называют воспаление мозговой оболочки, покрывающей головной и спинной мозг. Немногие инфекции имеют столь катастрофичное течение.   Источником возбудителей является только человек. </w:t>
      </w:r>
      <w:r>
        <w:rPr>
          <w:rFonts w:ascii="Arial" w:hAnsi="Arial" w:cs="Arial"/>
          <w:b/>
          <w:bCs/>
          <w:color w:val="1E1E1E"/>
        </w:rPr>
        <w:t>Путь передачи</w:t>
      </w:r>
      <w:r>
        <w:rPr>
          <w:rFonts w:ascii="Arial" w:hAnsi="Arial" w:cs="Arial"/>
          <w:color w:val="1E1E1E"/>
        </w:rPr>
        <w:t> возбудителя – </w:t>
      </w:r>
      <w:r>
        <w:rPr>
          <w:rFonts w:ascii="Arial" w:hAnsi="Arial" w:cs="Arial"/>
          <w:b/>
          <w:bCs/>
          <w:color w:val="1E1E1E"/>
        </w:rPr>
        <w:t>воздушно-капельный</w:t>
      </w:r>
      <w:r>
        <w:rPr>
          <w:rFonts w:ascii="Arial" w:hAnsi="Arial" w:cs="Arial"/>
          <w:color w:val="1E1E1E"/>
        </w:rPr>
        <w:t xml:space="preserve">. Особенно опасна эта инфекция для детей младше 5 лет. Иммунная система детей в этом </w:t>
      </w:r>
      <w:proofErr w:type="gramStart"/>
      <w:r>
        <w:rPr>
          <w:rFonts w:ascii="Arial" w:hAnsi="Arial" w:cs="Arial"/>
          <w:color w:val="1E1E1E"/>
        </w:rPr>
        <w:t>возрасте неокончательно</w:t>
      </w:r>
      <w:proofErr w:type="gramEnd"/>
      <w:r>
        <w:rPr>
          <w:rFonts w:ascii="Arial" w:hAnsi="Arial" w:cs="Arial"/>
          <w:color w:val="1E1E1E"/>
        </w:rPr>
        <w:t xml:space="preserve"> сформирована; кроме того, детям свойственно дотрагиваться до рта немытыми руками к различным предметам, они пока плохо соблюдают правила общей гигиены. Значимую роль в распространении микробов играет скученность людей в закрытых помещениях (детские сады, школы и т.п.), где дети тесно общаются друг с другом, обмениваются игрушками, едой. Небезопасна менингококковая инфекция для подростков и молодых людей в возрасте от 15 до 25 – в этом возрасте люди больше проводят времени в ночных </w:t>
      </w:r>
      <w:proofErr w:type="gramStart"/>
      <w:r>
        <w:rPr>
          <w:rFonts w:ascii="Arial" w:hAnsi="Arial" w:cs="Arial"/>
          <w:color w:val="1E1E1E"/>
        </w:rPr>
        <w:t>тусовках</w:t>
      </w:r>
      <w:proofErr w:type="gramEnd"/>
      <w:r>
        <w:rPr>
          <w:rFonts w:ascii="Arial" w:hAnsi="Arial" w:cs="Arial"/>
          <w:color w:val="1E1E1E"/>
        </w:rPr>
        <w:t>, а это тоже факторы риска - скученность людей, курение, общие напитки, поцелуи, необходимость постоянно перекрикивать шум. </w:t>
      </w:r>
      <w:r>
        <w:rPr>
          <w:rFonts w:ascii="Arial" w:hAnsi="Arial" w:cs="Arial"/>
          <w:b/>
          <w:bCs/>
          <w:color w:val="1E1E1E"/>
        </w:rPr>
        <w:t>Зимой и ранней </w:t>
      </w:r>
      <w:r>
        <w:rPr>
          <w:rFonts w:ascii="Arial" w:hAnsi="Arial" w:cs="Arial"/>
          <w:color w:val="1E1E1E"/>
        </w:rPr>
        <w:t xml:space="preserve">весной отмечается подъем заболеваемости. Это происходит потому, что иммунная </w:t>
      </w:r>
      <w:r>
        <w:rPr>
          <w:rFonts w:ascii="Arial" w:hAnsi="Arial" w:cs="Arial"/>
          <w:color w:val="1E1E1E"/>
        </w:rPr>
        <w:lastRenderedPageBreak/>
        <w:t>система человека в это время ослаблена большим количеством вирусов, которые тоже активизируются в это время года – ОРВИ, грипп и др. </w:t>
      </w:r>
      <w:r>
        <w:rPr>
          <w:rFonts w:ascii="Arial" w:hAnsi="Arial" w:cs="Arial"/>
          <w:b/>
          <w:bCs/>
          <w:color w:val="1E1E1E"/>
        </w:rPr>
        <w:t>Курение </w:t>
      </w:r>
      <w:r>
        <w:rPr>
          <w:rFonts w:ascii="Arial" w:hAnsi="Arial" w:cs="Arial"/>
          <w:color w:val="1E1E1E"/>
        </w:rPr>
        <w:t>– снижает как общий иммунитет, так и местную реактивность слизистой носа, носоглотки. Менингококковая инфекция, особенно протекающая с развитием менингита, нередко оставляет после себя необратимые последствия. </w:t>
      </w:r>
      <w:r>
        <w:rPr>
          <w:rFonts w:ascii="Arial" w:hAnsi="Arial" w:cs="Arial"/>
          <w:b/>
          <w:bCs/>
          <w:color w:val="1E1E1E"/>
        </w:rPr>
        <w:t xml:space="preserve">У 10-20% </w:t>
      </w:r>
      <w:proofErr w:type="gramStart"/>
      <w:r>
        <w:rPr>
          <w:rFonts w:ascii="Arial" w:hAnsi="Arial" w:cs="Arial"/>
          <w:b/>
          <w:bCs/>
          <w:color w:val="1E1E1E"/>
        </w:rPr>
        <w:t>выздоровевших</w:t>
      </w:r>
      <w:proofErr w:type="gramEnd"/>
      <w:r>
        <w:rPr>
          <w:rFonts w:ascii="Arial" w:hAnsi="Arial" w:cs="Arial"/>
          <w:b/>
          <w:bCs/>
          <w:color w:val="1E1E1E"/>
        </w:rPr>
        <w:t xml:space="preserve"> менингококковая инфекция приводит к значительным неврологическим последствиям, включая психические расстройства и задержку умственного развития, потерю слуха, параличи и эпилептические припадки. Кроме того, иногда значительный некроз тканей приводит к ампутации конечностей.</w:t>
      </w:r>
    </w:p>
    <w:p w:rsidR="00A11484" w:rsidRDefault="00A11484" w:rsidP="00A11484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b/>
          <w:bCs/>
          <w:color w:val="1E1E1E"/>
        </w:rPr>
        <w:t>Защититься</w:t>
      </w:r>
      <w:r>
        <w:rPr>
          <w:rFonts w:ascii="Arial" w:hAnsi="Arial" w:cs="Arial"/>
          <w:color w:val="1E1E1E"/>
        </w:rPr>
        <w:t> от тяжёлых форм менингококковой инфекции можно только с помощью </w:t>
      </w:r>
      <w:r>
        <w:rPr>
          <w:rFonts w:ascii="Arial" w:hAnsi="Arial" w:cs="Arial"/>
          <w:b/>
          <w:bCs/>
          <w:color w:val="1E1E1E"/>
        </w:rPr>
        <w:t>своевременной вакцинации</w:t>
      </w:r>
      <w:r>
        <w:rPr>
          <w:rFonts w:ascii="Arial" w:hAnsi="Arial" w:cs="Arial"/>
          <w:color w:val="1E1E1E"/>
        </w:rPr>
        <w:t>!</w:t>
      </w:r>
    </w:p>
    <w:p w:rsidR="00A11484" w:rsidRDefault="00A11484" w:rsidP="00A11484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Существенное преимущество вакцины </w:t>
      </w:r>
      <w:proofErr w:type="spellStart"/>
      <w:r>
        <w:rPr>
          <w:rFonts w:ascii="Arial" w:hAnsi="Arial" w:cs="Arial"/>
          <w:b/>
          <w:bCs/>
          <w:color w:val="1E1E1E"/>
        </w:rPr>
        <w:t>Менактра</w:t>
      </w:r>
      <w:proofErr w:type="spellEnd"/>
      <w:r>
        <w:rPr>
          <w:rFonts w:ascii="Arial" w:hAnsi="Arial" w:cs="Arial"/>
          <w:color w:val="1E1E1E"/>
        </w:rPr>
        <w:t> состоит в том, что формирование иммунитета происходит сразу против нескольких видов </w:t>
      </w:r>
      <w:r>
        <w:rPr>
          <w:rFonts w:ascii="Arial" w:hAnsi="Arial" w:cs="Arial"/>
          <w:b/>
          <w:bCs/>
          <w:color w:val="1E1E1E"/>
        </w:rPr>
        <w:t>менингококков (группы A, C, W и Y</w:t>
      </w:r>
      <w:r>
        <w:rPr>
          <w:rFonts w:ascii="Arial" w:hAnsi="Arial" w:cs="Arial"/>
          <w:color w:val="1E1E1E"/>
        </w:rPr>
        <w:t>), наиболее часто вызывающих заболевания. Это позволяет значительно снизить риск менингита, что особенно важно для младшей возрастной группы.</w:t>
      </w:r>
    </w:p>
    <w:p w:rsidR="00A11484" w:rsidRDefault="00A11484" w:rsidP="00A11484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b/>
          <w:bCs/>
          <w:color w:val="1E1E1E"/>
        </w:rPr>
        <w:t>Поствакцинальная реакция:</w:t>
      </w:r>
    </w:p>
    <w:p w:rsidR="00A11484" w:rsidRDefault="00A11484" w:rsidP="00A11484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У части </w:t>
      </w:r>
      <w:proofErr w:type="gramStart"/>
      <w:r>
        <w:rPr>
          <w:rFonts w:ascii="Arial" w:hAnsi="Arial" w:cs="Arial"/>
          <w:color w:val="1E1E1E"/>
        </w:rPr>
        <w:t>детей, привитых вакциной </w:t>
      </w:r>
      <w:proofErr w:type="spellStart"/>
      <w:r>
        <w:rPr>
          <w:rFonts w:ascii="Arial" w:hAnsi="Arial" w:cs="Arial"/>
          <w:b/>
          <w:bCs/>
          <w:color w:val="1E1E1E"/>
        </w:rPr>
        <w:t>Менактра</w:t>
      </w:r>
      <w:proofErr w:type="spellEnd"/>
      <w:r>
        <w:rPr>
          <w:rFonts w:ascii="Arial" w:hAnsi="Arial" w:cs="Arial"/>
          <w:color w:val="1E1E1E"/>
        </w:rPr>
        <w:t> в первые двое суток могут</w:t>
      </w:r>
      <w:proofErr w:type="gramEnd"/>
      <w:r>
        <w:rPr>
          <w:rFonts w:ascii="Arial" w:hAnsi="Arial" w:cs="Arial"/>
          <w:color w:val="1E1E1E"/>
        </w:rPr>
        <w:t xml:space="preserve"> развиваться кратковременные общие (повышение температуры, недомогание) и местные (болезненность, гиперемия, отечность) реакции. В редких случаях могут развиваться аллергические реакции (крапивница, полиморфная сыпь, отек </w:t>
      </w:r>
      <w:proofErr w:type="spellStart"/>
      <w:r>
        <w:rPr>
          <w:rFonts w:ascii="Arial" w:hAnsi="Arial" w:cs="Arial"/>
          <w:color w:val="1E1E1E"/>
        </w:rPr>
        <w:t>Квинке</w:t>
      </w:r>
      <w:proofErr w:type="spellEnd"/>
      <w:r>
        <w:rPr>
          <w:rFonts w:ascii="Arial" w:hAnsi="Arial" w:cs="Arial"/>
          <w:color w:val="1E1E1E"/>
        </w:rPr>
        <w:t>). При повышении температуры ребенку необходимо </w:t>
      </w:r>
      <w:r>
        <w:rPr>
          <w:rFonts w:ascii="Arial" w:hAnsi="Arial" w:cs="Arial"/>
          <w:b/>
          <w:bCs/>
          <w:color w:val="1E1E1E"/>
        </w:rPr>
        <w:t>дать жаропонижающий препарат в возрастной дозе (</w:t>
      </w:r>
      <w:proofErr w:type="spellStart"/>
      <w:r>
        <w:rPr>
          <w:rFonts w:ascii="Arial" w:hAnsi="Arial" w:cs="Arial"/>
          <w:b/>
          <w:bCs/>
          <w:color w:val="1E1E1E"/>
        </w:rPr>
        <w:t>Ибуклин</w:t>
      </w:r>
      <w:proofErr w:type="spellEnd"/>
      <w:r>
        <w:rPr>
          <w:rFonts w:ascii="Arial" w:hAnsi="Arial" w:cs="Arial"/>
          <w:b/>
          <w:bCs/>
          <w:color w:val="1E1E1E"/>
        </w:rPr>
        <w:t xml:space="preserve">, </w:t>
      </w:r>
      <w:proofErr w:type="spellStart"/>
      <w:r>
        <w:rPr>
          <w:rFonts w:ascii="Arial" w:hAnsi="Arial" w:cs="Arial"/>
          <w:b/>
          <w:bCs/>
          <w:color w:val="1E1E1E"/>
        </w:rPr>
        <w:t>Нурофен</w:t>
      </w:r>
      <w:proofErr w:type="spellEnd"/>
      <w:r>
        <w:rPr>
          <w:rFonts w:ascii="Arial" w:hAnsi="Arial" w:cs="Arial"/>
          <w:b/>
          <w:bCs/>
          <w:color w:val="1E1E1E"/>
        </w:rPr>
        <w:t xml:space="preserve">), при появлении местной реакции – использовать </w:t>
      </w:r>
      <w:proofErr w:type="spellStart"/>
      <w:r>
        <w:rPr>
          <w:rFonts w:ascii="Arial" w:hAnsi="Arial" w:cs="Arial"/>
          <w:b/>
          <w:bCs/>
          <w:color w:val="1E1E1E"/>
        </w:rPr>
        <w:t>противоэкссудативную</w:t>
      </w:r>
      <w:proofErr w:type="spellEnd"/>
      <w:r>
        <w:rPr>
          <w:rFonts w:ascii="Arial" w:hAnsi="Arial" w:cs="Arial"/>
          <w:b/>
          <w:bCs/>
          <w:color w:val="1E1E1E"/>
        </w:rPr>
        <w:t xml:space="preserve"> (</w:t>
      </w:r>
      <w:proofErr w:type="spellStart"/>
      <w:r>
        <w:rPr>
          <w:rFonts w:ascii="Arial" w:hAnsi="Arial" w:cs="Arial"/>
          <w:b/>
          <w:bCs/>
          <w:color w:val="1E1E1E"/>
        </w:rPr>
        <w:t>противоотечную</w:t>
      </w:r>
      <w:proofErr w:type="spellEnd"/>
      <w:r>
        <w:rPr>
          <w:rFonts w:ascii="Arial" w:hAnsi="Arial" w:cs="Arial"/>
          <w:b/>
          <w:bCs/>
          <w:color w:val="1E1E1E"/>
        </w:rPr>
        <w:t>) мазь (</w:t>
      </w:r>
      <w:proofErr w:type="spellStart"/>
      <w:r>
        <w:rPr>
          <w:rFonts w:ascii="Arial" w:hAnsi="Arial" w:cs="Arial"/>
          <w:b/>
          <w:bCs/>
          <w:color w:val="1E1E1E"/>
        </w:rPr>
        <w:t>Троксевазин</w:t>
      </w:r>
      <w:proofErr w:type="spellEnd"/>
      <w:r>
        <w:rPr>
          <w:rFonts w:ascii="Arial" w:hAnsi="Arial" w:cs="Arial"/>
          <w:b/>
          <w:bCs/>
          <w:color w:val="1E1E1E"/>
        </w:rPr>
        <w:t xml:space="preserve">, </w:t>
      </w:r>
      <w:proofErr w:type="spellStart"/>
      <w:r>
        <w:rPr>
          <w:rFonts w:ascii="Arial" w:hAnsi="Arial" w:cs="Arial"/>
          <w:b/>
          <w:bCs/>
          <w:color w:val="1E1E1E"/>
        </w:rPr>
        <w:t>Траумель</w:t>
      </w:r>
      <w:proofErr w:type="spellEnd"/>
      <w:r>
        <w:rPr>
          <w:rFonts w:ascii="Arial" w:hAnsi="Arial" w:cs="Arial"/>
          <w:b/>
          <w:bCs/>
          <w:color w:val="1E1E1E"/>
        </w:rPr>
        <w:t>).</w:t>
      </w:r>
      <w:r>
        <w:rPr>
          <w:rFonts w:ascii="Arial" w:hAnsi="Arial" w:cs="Arial"/>
          <w:color w:val="1E1E1E"/>
        </w:rPr>
        <w:t> Детям со склонностью к аллергическим реакциям рекомендован прием антигистаминных препаратов.</w:t>
      </w:r>
    </w:p>
    <w:p w:rsidR="00A11484" w:rsidRDefault="00A11484" w:rsidP="00A11484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Учитывая возможность развития аллергических реакций немедленного типа у особо чувствительных детей, </w:t>
      </w:r>
      <w:r>
        <w:rPr>
          <w:rFonts w:ascii="Arial" w:hAnsi="Arial" w:cs="Arial"/>
          <w:b/>
          <w:bCs/>
          <w:color w:val="1E1E1E"/>
        </w:rPr>
        <w:t xml:space="preserve">за </w:t>
      </w:r>
      <w:proofErr w:type="gramStart"/>
      <w:r>
        <w:rPr>
          <w:rFonts w:ascii="Arial" w:hAnsi="Arial" w:cs="Arial"/>
          <w:b/>
          <w:bCs/>
          <w:color w:val="1E1E1E"/>
        </w:rPr>
        <w:t>привитыми</w:t>
      </w:r>
      <w:proofErr w:type="gramEnd"/>
      <w:r>
        <w:rPr>
          <w:rFonts w:ascii="Arial" w:hAnsi="Arial" w:cs="Arial"/>
          <w:b/>
          <w:bCs/>
          <w:color w:val="1E1E1E"/>
        </w:rPr>
        <w:t xml:space="preserve"> необходимо обеспечить медицинское наблюдение в течение 30 минут.</w:t>
      </w:r>
    </w:p>
    <w:p w:rsidR="008F0450" w:rsidRDefault="00401280"/>
    <w:p w:rsidR="00A11484" w:rsidRDefault="00A11484"/>
    <w:p w:rsidR="00A11484" w:rsidRDefault="00A11484"/>
    <w:p w:rsidR="00A11484" w:rsidRDefault="00A11484"/>
    <w:p w:rsidR="00A11484" w:rsidRDefault="00A11484"/>
    <w:p w:rsidR="00A11484" w:rsidRDefault="00A11484">
      <w:bookmarkStart w:id="0" w:name="_GoBack"/>
      <w:bookmarkEnd w:id="0"/>
    </w:p>
    <w:sectPr w:rsidR="00A1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F3"/>
    <w:rsid w:val="003460F3"/>
    <w:rsid w:val="00401280"/>
    <w:rsid w:val="0065689D"/>
    <w:rsid w:val="008A5939"/>
    <w:rsid w:val="00981063"/>
    <w:rsid w:val="00A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Медкабинет</dc:creator>
  <cp:keywords/>
  <dc:description/>
  <cp:lastModifiedBy>Медкабинет</cp:lastModifiedBy>
  <cp:revision>3</cp:revision>
  <cp:lastPrinted>2025-02-05T04:20:00Z</cp:lastPrinted>
  <dcterms:created xsi:type="dcterms:W3CDTF">2025-02-05T04:18:00Z</dcterms:created>
  <dcterms:modified xsi:type="dcterms:W3CDTF">2025-02-05T04:54:00Z</dcterms:modified>
</cp:coreProperties>
</file>